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677" w:rsidRDefault="00A26677" w:rsidP="00A2667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85225">
        <w:rPr>
          <w:rFonts w:ascii="Times New Roman" w:hAnsi="Times New Roman" w:cs="Times New Roman"/>
          <w:sz w:val="28"/>
          <w:szCs w:val="28"/>
          <w:lang w:val="en-US"/>
        </w:rPr>
        <w:t>Klausurarbeit</w:t>
      </w:r>
      <w:proofErr w:type="spellEnd"/>
    </w:p>
    <w:p w:rsidR="00A26677" w:rsidRPr="00C85225" w:rsidRDefault="00A26677" w:rsidP="00A2667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A26677" w:rsidRDefault="00A26677" w:rsidP="00A26677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C85225">
        <w:rPr>
          <w:rFonts w:ascii="Times New Roman" w:hAnsi="Times New Roman" w:cs="Times New Roman"/>
          <w:sz w:val="28"/>
          <w:szCs w:val="28"/>
          <w:lang w:val="en-US"/>
        </w:rPr>
        <w:t>Ergänzen</w:t>
      </w:r>
      <w:proofErr w:type="spellEnd"/>
      <w:r w:rsidRPr="00C852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C85225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Pr="00C85225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 w:rsidRPr="00C85225">
        <w:rPr>
          <w:rFonts w:ascii="Times New Roman" w:hAnsi="Times New Roman" w:cs="Times New Roman"/>
          <w:sz w:val="28"/>
          <w:szCs w:val="28"/>
          <w:lang w:val="en-US"/>
        </w:rPr>
        <w:t>Präpositionen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und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Artikel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(der, die, das)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Akkusativ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26677" w:rsidRDefault="00A26677" w:rsidP="00A266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26677" w:rsidRPr="00C85225" w:rsidRDefault="00A26677" w:rsidP="00A26677">
      <w:pPr>
        <w:pStyle w:val="a3"/>
        <w:numPr>
          <w:ilvl w:val="0"/>
          <w:numId w:val="2"/>
        </w:numPr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Ich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stelle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Tisch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…  ….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C852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</w:t>
      </w:r>
      <w:r w:rsidRPr="00C85225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26677" w:rsidRPr="00C85225" w:rsidRDefault="00A26677" w:rsidP="00A26677">
      <w:pPr>
        <w:pStyle w:val="a3"/>
        <w:numPr>
          <w:ilvl w:val="0"/>
          <w:numId w:val="2"/>
        </w:numPr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Warum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stellst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du den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Sessel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…  ….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(в угол)</w:t>
      </w:r>
    </w:p>
    <w:p w:rsidR="00A26677" w:rsidRPr="00C85225" w:rsidRDefault="00A26677" w:rsidP="00A26677">
      <w:pPr>
        <w:pStyle w:val="a3"/>
        <w:numPr>
          <w:ilvl w:val="0"/>
          <w:numId w:val="2"/>
        </w:numPr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Der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Vater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hängt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Leuchter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…  ….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(на потолок)</w:t>
      </w:r>
    </w:p>
    <w:p w:rsidR="00A26677" w:rsidRPr="00C85225" w:rsidRDefault="00A26677" w:rsidP="00A26677">
      <w:pPr>
        <w:pStyle w:val="a3"/>
        <w:numPr>
          <w:ilvl w:val="0"/>
          <w:numId w:val="2"/>
        </w:numPr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Ich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hänge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das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Bild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… ….  </w:t>
      </w:r>
      <w:r w:rsidRPr="00C85225">
        <w:rPr>
          <w:rFonts w:ascii="Times New Roman" w:hAnsi="Times New Roman" w:cs="Times New Roman"/>
          <w:sz w:val="28"/>
          <w:szCs w:val="28"/>
          <w:lang w:val="en-US"/>
        </w:rPr>
        <w:t>(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C852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стену</w:t>
      </w:r>
      <w:r w:rsidRPr="00C85225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26677" w:rsidRPr="00A26677" w:rsidRDefault="00A26677" w:rsidP="00A26677">
      <w:pPr>
        <w:pStyle w:val="a3"/>
        <w:numPr>
          <w:ilvl w:val="0"/>
          <w:numId w:val="2"/>
        </w:numPr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Stell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die Couch … …. (</w:t>
      </w:r>
      <w:r>
        <w:rPr>
          <w:rFonts w:ascii="Times New Roman" w:hAnsi="Times New Roman" w:cs="Times New Roman"/>
          <w:sz w:val="28"/>
          <w:szCs w:val="28"/>
        </w:rPr>
        <w:t>между</w:t>
      </w:r>
      <w:r w:rsidRPr="00B61DD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стульями</w:t>
      </w:r>
      <w:r w:rsidRPr="00B61DDB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26677" w:rsidRPr="00A26677" w:rsidRDefault="00A26677" w:rsidP="00A26677">
      <w:pPr>
        <w:pStyle w:val="a3"/>
        <w:numPr>
          <w:ilvl w:val="0"/>
          <w:numId w:val="2"/>
        </w:numPr>
        <w:spacing w:after="0" w:line="240" w:lineRule="auto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Ich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stelle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proofErr w:type="gramStart"/>
      <w:r w:rsidRPr="00A26677">
        <w:rPr>
          <w:rFonts w:ascii="Times New Roman" w:hAnsi="Times New Roman" w:cs="Times New Roman"/>
          <w:sz w:val="28"/>
          <w:szCs w:val="28"/>
          <w:lang w:val="en-US"/>
        </w:rPr>
        <w:t>Stühle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 …</w:t>
      </w:r>
      <w:proofErr w:type="gram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 …. (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возле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стола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26677" w:rsidRPr="00A26677" w:rsidRDefault="00A26677" w:rsidP="00A26677">
      <w:pPr>
        <w:pStyle w:val="a3"/>
        <w:numPr>
          <w:ilvl w:val="0"/>
          <w:numId w:val="2"/>
        </w:numPr>
        <w:spacing w:after="0" w:line="240" w:lineRule="auto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Warum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stellst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du den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Schrank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A26677">
        <w:rPr>
          <w:rFonts w:ascii="Times New Roman" w:hAnsi="Times New Roman" w:cs="Times New Roman"/>
          <w:sz w:val="28"/>
          <w:szCs w:val="28"/>
          <w:lang w:val="en-US"/>
        </w:rPr>
        <w:t>…  ….</w:t>
      </w:r>
      <w:proofErr w:type="gram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(к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стене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26677" w:rsidRPr="00A26677" w:rsidRDefault="00A26677" w:rsidP="00A26677">
      <w:pPr>
        <w:pStyle w:val="a3"/>
        <w:numPr>
          <w:ilvl w:val="0"/>
          <w:numId w:val="2"/>
        </w:numPr>
        <w:spacing w:after="0" w:line="240" w:lineRule="auto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Der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Vater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hängt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das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Bild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A26677">
        <w:rPr>
          <w:rFonts w:ascii="Times New Roman" w:hAnsi="Times New Roman" w:cs="Times New Roman"/>
          <w:sz w:val="28"/>
          <w:szCs w:val="28"/>
          <w:lang w:val="en-US"/>
        </w:rPr>
        <w:t>…  ….</w:t>
      </w:r>
      <w:proofErr w:type="gram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над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кроватью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26677" w:rsidRPr="00A26677" w:rsidRDefault="00A26677" w:rsidP="00A26677">
      <w:pPr>
        <w:pStyle w:val="a3"/>
        <w:numPr>
          <w:ilvl w:val="0"/>
          <w:numId w:val="2"/>
        </w:numPr>
        <w:spacing w:after="0" w:line="240" w:lineRule="auto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Ich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hänge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den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Leuchter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… ….  (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на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потолок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26677" w:rsidRPr="002C5317" w:rsidRDefault="00A26677" w:rsidP="00A26677">
      <w:pPr>
        <w:pStyle w:val="a3"/>
        <w:numPr>
          <w:ilvl w:val="0"/>
          <w:numId w:val="2"/>
        </w:numPr>
        <w:spacing w:after="0" w:line="240" w:lineRule="auto"/>
        <w:ind w:hanging="1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Die Mutter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legt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den </w:t>
      </w:r>
      <w:proofErr w:type="spellStart"/>
      <w:proofErr w:type="gramStart"/>
      <w:r w:rsidRPr="00A26677">
        <w:rPr>
          <w:rFonts w:ascii="Times New Roman" w:hAnsi="Times New Roman" w:cs="Times New Roman"/>
          <w:sz w:val="28"/>
          <w:szCs w:val="28"/>
          <w:lang w:val="en-US"/>
        </w:rPr>
        <w:t>Teppich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 …</w:t>
      </w:r>
      <w:proofErr w:type="gram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…. (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на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пол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26677" w:rsidRPr="00A26677" w:rsidRDefault="00A26677" w:rsidP="00A26677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26677" w:rsidRDefault="00A26677" w:rsidP="00A26677">
      <w:pPr>
        <w:pStyle w:val="a3"/>
        <w:numPr>
          <w:ilvl w:val="0"/>
          <w:numId w:val="1"/>
        </w:numPr>
        <w:ind w:firstLine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2C5317">
        <w:rPr>
          <w:rFonts w:ascii="Times New Roman" w:hAnsi="Times New Roman" w:cs="Times New Roman"/>
          <w:sz w:val="28"/>
          <w:szCs w:val="28"/>
          <w:lang w:val="en-US"/>
        </w:rPr>
        <w:t>Ergänzen</w:t>
      </w:r>
      <w:proofErr w:type="spellEnd"/>
      <w:r w:rsidRPr="002C53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C5317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spellEnd"/>
      <w:r w:rsidRPr="002C5317"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 w:rsidRPr="002C5317">
        <w:rPr>
          <w:rFonts w:ascii="Times New Roman" w:hAnsi="Times New Roman" w:cs="Times New Roman"/>
          <w:sz w:val="28"/>
          <w:szCs w:val="28"/>
          <w:lang w:val="en-US"/>
        </w:rPr>
        <w:t>Präpositionen</w:t>
      </w:r>
      <w:proofErr w:type="spellEnd"/>
      <w:r w:rsidRPr="002C5317">
        <w:rPr>
          <w:rFonts w:ascii="Times New Roman" w:hAnsi="Times New Roman" w:cs="Times New Roman"/>
          <w:sz w:val="28"/>
          <w:szCs w:val="28"/>
          <w:lang w:val="en-US"/>
        </w:rPr>
        <w:t xml:space="preserve"> und </w:t>
      </w:r>
      <w:proofErr w:type="spellStart"/>
      <w:r w:rsidRPr="002C5317">
        <w:rPr>
          <w:rFonts w:ascii="Times New Roman" w:hAnsi="Times New Roman" w:cs="Times New Roman"/>
          <w:sz w:val="28"/>
          <w:szCs w:val="28"/>
          <w:lang w:val="en-US"/>
        </w:rPr>
        <w:t>Artikel</w:t>
      </w:r>
      <w:proofErr w:type="spellEnd"/>
      <w:r w:rsidRPr="002C5317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dem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 der, den</w:t>
      </w:r>
      <w:r w:rsidRPr="002C5317">
        <w:rPr>
          <w:rFonts w:ascii="Times New Roman" w:hAnsi="Times New Roman" w:cs="Times New Roman"/>
          <w:sz w:val="28"/>
          <w:szCs w:val="28"/>
          <w:lang w:val="en-US"/>
        </w:rPr>
        <w:t>)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Dativ</w:t>
      </w:r>
      <w:proofErr w:type="spellEnd"/>
      <w:r w:rsidRPr="002C531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26677" w:rsidRDefault="00A26677" w:rsidP="00A26677">
      <w:pPr>
        <w:pStyle w:val="a3"/>
        <w:ind w:left="360"/>
        <w:rPr>
          <w:rFonts w:ascii="Times New Roman" w:hAnsi="Times New Roman" w:cs="Times New Roman"/>
          <w:sz w:val="28"/>
          <w:szCs w:val="28"/>
          <w:lang w:val="en-US"/>
        </w:rPr>
      </w:pPr>
    </w:p>
    <w:p w:rsidR="00A26677" w:rsidRPr="002C5317" w:rsidRDefault="00A26677" w:rsidP="00A26677">
      <w:pPr>
        <w:pStyle w:val="a3"/>
        <w:numPr>
          <w:ilvl w:val="0"/>
          <w:numId w:val="3"/>
        </w:numPr>
        <w:ind w:firstLine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Der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Schrank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steht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… …. </w:t>
      </w:r>
      <w:r w:rsidRPr="002C5317">
        <w:rPr>
          <w:rFonts w:ascii="Times New Roman" w:hAnsi="Times New Roman" w:cs="Times New Roman"/>
          <w:sz w:val="28"/>
          <w:szCs w:val="28"/>
          <w:lang w:val="en-US"/>
        </w:rPr>
        <w:t>(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2C53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стены</w:t>
      </w:r>
      <w:r w:rsidRPr="002C531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26677" w:rsidRPr="002C5317" w:rsidRDefault="00A26677" w:rsidP="00A26677">
      <w:pPr>
        <w:pStyle w:val="a3"/>
        <w:numPr>
          <w:ilvl w:val="0"/>
          <w:numId w:val="3"/>
        </w:numPr>
        <w:ind w:firstLine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Die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Bücher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liegen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… …. </w:t>
      </w:r>
      <w:r w:rsidRPr="002C5317">
        <w:rPr>
          <w:rFonts w:ascii="Times New Roman" w:hAnsi="Times New Roman" w:cs="Times New Roman"/>
          <w:sz w:val="28"/>
          <w:szCs w:val="28"/>
          <w:lang w:val="en-US"/>
        </w:rPr>
        <w:t>(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2C53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полке</w:t>
      </w:r>
      <w:r w:rsidRPr="002C531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26677" w:rsidRPr="002C5317" w:rsidRDefault="00A26677" w:rsidP="00A26677">
      <w:pPr>
        <w:pStyle w:val="a3"/>
        <w:numPr>
          <w:ilvl w:val="0"/>
          <w:numId w:val="3"/>
        </w:num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Das</w:t>
      </w:r>
      <w:r w:rsidRPr="002C5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Bild</w:t>
      </w:r>
      <w:proofErr w:type="spellEnd"/>
      <w:r w:rsidRPr="002C53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2C5317">
        <w:rPr>
          <w:rFonts w:ascii="Times New Roman" w:hAnsi="Times New Roman" w:cs="Times New Roman"/>
          <w:sz w:val="28"/>
          <w:szCs w:val="28"/>
        </w:rPr>
        <w:t>ä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ngt</w:t>
      </w:r>
      <w:proofErr w:type="spellEnd"/>
      <w:r w:rsidRPr="002C53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…</w:t>
      </w:r>
      <w:r w:rsidRPr="002C53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…</w:t>
      </w:r>
      <w:r w:rsidRPr="002C5317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(над диваном)</w:t>
      </w:r>
    </w:p>
    <w:p w:rsidR="00A26677" w:rsidRPr="002C5317" w:rsidRDefault="00A26677" w:rsidP="00A26677">
      <w:pPr>
        <w:pStyle w:val="a3"/>
        <w:numPr>
          <w:ilvl w:val="0"/>
          <w:numId w:val="3"/>
        </w:numPr>
        <w:ind w:firstLine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Der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Vorhang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hängt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… …. </w:t>
      </w:r>
      <w:r w:rsidRPr="002C5317">
        <w:rPr>
          <w:rFonts w:ascii="Times New Roman" w:hAnsi="Times New Roman" w:cs="Times New Roman"/>
          <w:sz w:val="28"/>
          <w:szCs w:val="28"/>
          <w:lang w:val="en-US"/>
        </w:rPr>
        <w:t>(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2C53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окне</w:t>
      </w:r>
      <w:r w:rsidRPr="002C531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26677" w:rsidRPr="00A26677" w:rsidRDefault="00A26677" w:rsidP="00A26677">
      <w:pPr>
        <w:pStyle w:val="a3"/>
        <w:numPr>
          <w:ilvl w:val="0"/>
          <w:numId w:val="3"/>
        </w:numPr>
        <w:ind w:firstLine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(между стульями)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stehen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die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Tische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26677" w:rsidRPr="00A26677" w:rsidRDefault="00A26677" w:rsidP="00A26677">
      <w:pPr>
        <w:pStyle w:val="a3"/>
        <w:numPr>
          <w:ilvl w:val="0"/>
          <w:numId w:val="3"/>
        </w:numPr>
        <w:ind w:hanging="11"/>
        <w:rPr>
          <w:rFonts w:ascii="Times New Roman" w:hAnsi="Times New Roman" w:cs="Times New Roman"/>
          <w:sz w:val="28"/>
          <w:szCs w:val="28"/>
          <w:lang w:val="en-US"/>
        </w:rPr>
      </w:pPr>
      <w:r w:rsidRPr="00A26677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на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потолке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hängen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drei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Lampen</w:t>
      </w:r>
      <w:proofErr w:type="spellEnd"/>
    </w:p>
    <w:p w:rsidR="00A26677" w:rsidRPr="00A26677" w:rsidRDefault="00A26677" w:rsidP="00A26677">
      <w:pPr>
        <w:pStyle w:val="a3"/>
        <w:numPr>
          <w:ilvl w:val="0"/>
          <w:numId w:val="3"/>
        </w:numPr>
        <w:ind w:hanging="11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Deine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Tasche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liegt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под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кроватью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26677" w:rsidRPr="00A26677" w:rsidRDefault="00A26677" w:rsidP="00A26677">
      <w:pPr>
        <w:pStyle w:val="a3"/>
        <w:numPr>
          <w:ilvl w:val="0"/>
          <w:numId w:val="3"/>
        </w:numPr>
        <w:ind w:hanging="11"/>
        <w:rPr>
          <w:rFonts w:ascii="Times New Roman" w:hAnsi="Times New Roman" w:cs="Times New Roman"/>
          <w:sz w:val="28"/>
          <w:szCs w:val="28"/>
          <w:lang w:val="en-US"/>
        </w:rPr>
      </w:pPr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Mein Computer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steht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на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столе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26677" w:rsidRPr="00A26677" w:rsidRDefault="00A26677" w:rsidP="00A26677">
      <w:pPr>
        <w:pStyle w:val="a3"/>
        <w:numPr>
          <w:ilvl w:val="0"/>
          <w:numId w:val="3"/>
        </w:numPr>
        <w:ind w:hanging="11"/>
        <w:rPr>
          <w:rFonts w:ascii="Times New Roman" w:hAnsi="Times New Roman" w:cs="Times New Roman"/>
          <w:sz w:val="28"/>
          <w:szCs w:val="28"/>
          <w:lang w:val="en-US"/>
        </w:rPr>
      </w:pPr>
      <w:r w:rsidRPr="00A26677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Start"/>
      <w:r w:rsidRPr="00A26677">
        <w:rPr>
          <w:rFonts w:ascii="Times New Roman" w:hAnsi="Times New Roman" w:cs="Times New Roman"/>
          <w:sz w:val="28"/>
          <w:szCs w:val="28"/>
          <w:lang w:val="en-US"/>
        </w:rPr>
        <w:t>в</w:t>
      </w:r>
      <w:proofErr w:type="gram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углу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steht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der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Kühlschrank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26677" w:rsidRPr="00A26677" w:rsidRDefault="00A26677" w:rsidP="00A26677">
      <w:pPr>
        <w:pStyle w:val="a3"/>
        <w:numPr>
          <w:ilvl w:val="0"/>
          <w:numId w:val="3"/>
        </w:numPr>
        <w:ind w:hanging="11"/>
        <w:rPr>
          <w:rFonts w:ascii="Times New Roman" w:hAnsi="Times New Roman" w:cs="Times New Roman"/>
          <w:sz w:val="28"/>
          <w:szCs w:val="28"/>
          <w:lang w:val="en-US"/>
        </w:rPr>
      </w:pPr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Der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bunte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Teppich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liegt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на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26677">
        <w:rPr>
          <w:rFonts w:ascii="Times New Roman" w:hAnsi="Times New Roman" w:cs="Times New Roman"/>
          <w:sz w:val="28"/>
          <w:szCs w:val="28"/>
          <w:lang w:val="en-US"/>
        </w:rPr>
        <w:t>полу</w:t>
      </w:r>
      <w:proofErr w:type="spellEnd"/>
      <w:r w:rsidRPr="00A26677">
        <w:rPr>
          <w:rFonts w:ascii="Times New Roman" w:hAnsi="Times New Roman" w:cs="Times New Roman"/>
          <w:sz w:val="28"/>
          <w:szCs w:val="28"/>
          <w:lang w:val="en-US"/>
        </w:rPr>
        <w:t xml:space="preserve">)    </w:t>
      </w:r>
    </w:p>
    <w:p w:rsidR="00A26677" w:rsidRDefault="00A26677" w:rsidP="00A2667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26677" w:rsidRPr="00A26677" w:rsidRDefault="00A26677" w:rsidP="00A2667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Опишите в письменном виде комнату</w:t>
      </w:r>
    </w:p>
    <w:p w:rsidR="00A26677" w:rsidRPr="00A26677" w:rsidRDefault="00A26677">
      <w:r>
        <w:rPr>
          <w:noProof/>
          <w:lang w:eastAsia="ru-RU"/>
        </w:rPr>
        <w:drawing>
          <wp:inline distT="0" distB="0" distL="0" distR="0">
            <wp:extent cx="3513364" cy="2529840"/>
            <wp:effectExtent l="0" t="0" r="0" b="3810"/>
            <wp:docPr id="1" name="Рисунок 1" descr="D:\Lehrmaterialien 2011-2012\КВартира\го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Lehrmaterialien 2011-2012\КВартира\гост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364" cy="252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26677" w:rsidRPr="00A266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B508FD"/>
    <w:multiLevelType w:val="hybridMultilevel"/>
    <w:tmpl w:val="7A928E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452E70"/>
    <w:multiLevelType w:val="hybridMultilevel"/>
    <w:tmpl w:val="BC36F1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9C482D"/>
    <w:multiLevelType w:val="hybridMultilevel"/>
    <w:tmpl w:val="F816106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857"/>
    <w:rsid w:val="00305857"/>
    <w:rsid w:val="00390CA6"/>
    <w:rsid w:val="003D7EB2"/>
    <w:rsid w:val="004232E4"/>
    <w:rsid w:val="004D5D36"/>
    <w:rsid w:val="00801F3A"/>
    <w:rsid w:val="00A26677"/>
    <w:rsid w:val="00A74393"/>
    <w:rsid w:val="00C7338B"/>
    <w:rsid w:val="00E0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6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667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266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266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6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667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266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266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 Сарсембаева (Заведующая кафедрой ИЯ)</dc:creator>
  <cp:keywords/>
  <dc:description/>
  <cp:lastModifiedBy>Арайлы Сарсембаева (Заведующая кафедрой ИЯ)</cp:lastModifiedBy>
  <cp:revision>2</cp:revision>
  <dcterms:created xsi:type="dcterms:W3CDTF">2020-03-16T04:50:00Z</dcterms:created>
  <dcterms:modified xsi:type="dcterms:W3CDTF">2020-03-16T04:55:00Z</dcterms:modified>
</cp:coreProperties>
</file>